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38" w:rsidRDefault="00B94B38" w:rsidP="00C6487A">
      <w:pPr>
        <w:pStyle w:val="BodyText"/>
        <w:ind w:left="2880" w:firstLine="720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Zarządzenie Nr 94-I/VI/11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  <w:t>Burmistrza Miasta Biłgoraj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dnia 14 grudnia  2011r.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>w sprawie sposobu podziału środków na wspieranie doskonalenia zawodowego nauczycieli pracujących w szkołach i przedszkolach dla których organem prowadzącym jest Miasto Biłgoraj.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Na podstawie art.70a ust.6 ustawy z dnia 26 stycznia 1982r.- Karta Nauczyciela (tekst jednolity Dz.U. z 2006r. Nr 97, poz.674 z późn. zm.) oraz § 7 Rozporządzenia Ministra Edukacji Narodowej i Sportu z dnia 29 marca 2002r.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(Dz.U. z 2002r., Nr 46, poz.430) zarządzam co następuje:</w:t>
      </w: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§ 1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Opracowuje się plan dofinansowania form doskonalenia zawodowego nauczycieli na rok 2011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§ 2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1. Całość spraw związanych z opiniowaniem dopłat do czesnego dla studiujących nauczycieli prowadzi powołana przez Burmistrza Miasta Biłgoraj Komisja w składzie: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>a/ dwóch przedstawicieli Burmistrza Miasta Biłgoraj,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>b/ przedstawiciel Komisji Oświat</w:t>
      </w:r>
      <w:r>
        <w:rPr>
          <w:sz w:val="22"/>
          <w:szCs w:val="22"/>
        </w:rPr>
        <w:t>y Rady Miasta,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 xml:space="preserve">c/ po jednym przedstawicielu wydelegowanym przez związki zawodowe. 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Delegowani przedstawiciele związków winni być zatrudnieni w placówkach, dla których organem prowadzącym jest Miasto Biłgoraj.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2. Imienny skład komisji określi odrębne Zarzą</w:t>
      </w:r>
      <w:r>
        <w:rPr>
          <w:sz w:val="22"/>
          <w:szCs w:val="22"/>
        </w:rPr>
        <w:t>dzenie Burmistrza.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3. Do zadań komisji należy: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 xml:space="preserve">a/ wstępne rozpatrzenie indywidualnych wniosków o udzielenie dopłaty do </w:t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  <w:t>czesnego na dany semestr,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 xml:space="preserve">b/ wstępne rozpatrzenie wniosków dyrektorów placówek o dofinansowanie </w:t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  <w:t>doskonalenia zawodowego nauczycieli</w:t>
      </w:r>
      <w:r>
        <w:rPr>
          <w:sz w:val="22"/>
          <w:szCs w:val="22"/>
        </w:rPr>
        <w:t xml:space="preserve"> w 2011r.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 xml:space="preserve">c/ przedłożenie listy stypendiów do zatwierdzenia przez Burmistrza Miasta </w:t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  <w:t>Biłgoraj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>d/ sporządzenie protokołów z odbytych posiedzeń.</w:t>
      </w: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§ 3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Dopłaty indywidualne mogą otrzymać nauczyciele spełniający następujące warunki: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 xml:space="preserve">1. Studiują w państwowych i niepaństwowych szkołach wyższych 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>oraz w publicznych i niepublicznych zakładach kształcenia nauczycieli.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 xml:space="preserve">2. Zatrudnieni są w szkołach i placówkach, dla których organem prowadzącym </w:t>
      </w:r>
    </w:p>
    <w:p w:rsidR="00B94B38" w:rsidRDefault="00B94B38" w:rsidP="00C6487A">
      <w:pPr>
        <w:pStyle w:val="BodyText"/>
        <w:ind w:firstLine="720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jest Miasto Biłgoraj.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>3. Rodzaj podjętych studiów jest spójny z programem rozwoju szkoły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 xml:space="preserve">4. Złożyli kompletne wnioski (zgodne z załącznikiem nr 1 do niniejszego </w:t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  <w:t xml:space="preserve">zarządzenia) o dofinansowanie do czesnego w terminie: 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- do dnia 30 marca 2011r. za II semestr roku akademickiego 2010/2011,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- do dnia 15 listopada 2011r. za I semestr roku akademickiego 2011/2012.</w:t>
      </w:r>
    </w:p>
    <w:p w:rsidR="00B94B38" w:rsidRDefault="00B94B38" w:rsidP="00C6487A">
      <w:pPr>
        <w:pStyle w:val="BodyText"/>
        <w:rPr>
          <w:sz w:val="26"/>
          <w:szCs w:val="26"/>
        </w:rPr>
      </w:pPr>
      <w:r>
        <w:rPr>
          <w:rFonts w:ascii="Toronto CE" w:hAnsi="Toronto CE"/>
          <w:sz w:val="22"/>
          <w:szCs w:val="22"/>
        </w:rPr>
        <w:t xml:space="preserve">            5. Wnioski niekompletne oraz złożone po terminie nie będą rozpatrywane.</w:t>
      </w:r>
    </w:p>
    <w:p w:rsidR="00B94B38" w:rsidRDefault="00B94B38" w:rsidP="00C6487A">
      <w:pPr>
        <w:pStyle w:val="BodyText"/>
        <w:rPr>
          <w:sz w:val="26"/>
          <w:szCs w:val="26"/>
        </w:rPr>
      </w:pPr>
    </w:p>
    <w:p w:rsidR="00B94B38" w:rsidRDefault="00B94B38" w:rsidP="00C6487A">
      <w:pPr>
        <w:pStyle w:val="BodyText"/>
        <w:rPr>
          <w:sz w:val="26"/>
          <w:szCs w:val="26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ind w:left="2880" w:firstLine="720"/>
        <w:rPr>
          <w:sz w:val="22"/>
          <w:szCs w:val="22"/>
        </w:rPr>
      </w:pPr>
    </w:p>
    <w:p w:rsidR="00B94B38" w:rsidRDefault="00B94B38" w:rsidP="00C6487A">
      <w:pPr>
        <w:pStyle w:val="BodyText"/>
        <w:ind w:left="2880" w:firstLine="720"/>
        <w:rPr>
          <w:sz w:val="22"/>
          <w:szCs w:val="22"/>
        </w:rPr>
      </w:pPr>
    </w:p>
    <w:p w:rsidR="00B94B38" w:rsidRDefault="00B94B38" w:rsidP="00C6487A">
      <w:pPr>
        <w:pStyle w:val="BodyText"/>
        <w:ind w:left="2880" w:firstLine="720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Indywidualne wnioski złożone przez nauczycieli będą rozpatrywane przez powołaną komisję :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a/ za II semestr roku akademickiego 2010/2011 i I semestr roku akademickiego 2011/2012 do 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28.12.2011r.</w:t>
      </w: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§ 5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Stawka dopłaty za jeden semestr studiów indywidualnych nie może przekroczyć 30% całości czesnego za dany semestr (do kwoty 400zł.).</w:t>
      </w: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§ 6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I. Przyjęto następujące kryteria dopłat dla studiujących nauczycieli: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4B38" w:rsidRDefault="00B94B38" w:rsidP="00C6487A">
      <w:pPr>
        <w:pStyle w:val="BodyText"/>
        <w:ind w:left="720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1. Nauczyciele mianowani ze stażem pracy powyżej 20 lat, o ile podjęte studia dają im możliwość późniejszego zatrudnienia w placówce podległej Miastu i są spójne z programem rozwoju szkoły, w tym z potrzebami kadrowymi szkoły.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 xml:space="preserve">2. Dopłaty za zdany egzamin lub certyfikat dający kwalifikacje do nauki </w:t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j. obcych w stopniu co najmniej zaawansowanym.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>3. Nauczyciele studiujący na V i IV roku studiów magisterskich - j</w:t>
      </w:r>
      <w:r>
        <w:rPr>
          <w:sz w:val="22"/>
          <w:szCs w:val="22"/>
        </w:rPr>
        <w:t xml:space="preserve">. obce 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>4. Nauczyciele studiujący na ostatnim roku studiów zawodowych - j. obce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 xml:space="preserve">5. Dokształcanie podyplomowe, o ile daje kwalifikacje do pracy w szkole </w:t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  <w:t xml:space="preserve">podstawowej, gimnazjum, przedszkolu, a ukończenie danego kierunku jest </w:t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  <w:t xml:space="preserve">zgodne z planem rozwoju szkoły i da możliwość zatrudnienia nauczyciela </w:t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</w:r>
    </w:p>
    <w:p w:rsidR="00B94B38" w:rsidRDefault="00B94B38" w:rsidP="00C6487A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w danej placówce.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ab/>
        <w:t xml:space="preserve">6. Kolejne dopłaty będą przyznawane w miarę posiadanych środków oraz </w:t>
      </w:r>
      <w:r>
        <w:rPr>
          <w:rFonts w:ascii="Toronto CE" w:hAnsi="Toronto CE"/>
          <w:sz w:val="22"/>
          <w:szCs w:val="22"/>
        </w:rPr>
        <w:tab/>
      </w:r>
      <w:r>
        <w:rPr>
          <w:rFonts w:ascii="Toronto CE" w:hAnsi="Toronto CE"/>
          <w:sz w:val="22"/>
          <w:szCs w:val="22"/>
        </w:rPr>
        <w:tab/>
        <w:t>potrzeb w zatrudnieniu nauczycieli o danych kwalifikacjach.</w:t>
      </w: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II. Nauczyciel, który rozpoczął dokształcanie na więcej niż na jednym kierunku, może złożyć wniosek tylko na jedno dofinansowanie.</w:t>
      </w: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§ 7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Dopłaty na dofinansowanie szkoleń, seminariów, konferencji szkoleniowych rad pedagogicznych na rok 2011 planuje dyrektor placówki, z uwzględnieniem programu rozwoju szkoły, w tym z potrzebami kadrowymi szkoły.</w:t>
      </w: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§ 8</w:t>
      </w:r>
    </w:p>
    <w:p w:rsidR="00B94B38" w:rsidRDefault="00B94B38" w:rsidP="00C6487A">
      <w:pPr>
        <w:pStyle w:val="BodyText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Zarządzenie wchodzi w życie z dniem podpisania.</w:t>
      </w: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rPr>
          <w:sz w:val="22"/>
          <w:szCs w:val="22"/>
        </w:rPr>
      </w:pPr>
    </w:p>
    <w:p w:rsidR="00B94B38" w:rsidRDefault="00B94B38" w:rsidP="00C6487A">
      <w:pPr>
        <w:pStyle w:val="BodyText"/>
        <w:jc w:val="center"/>
        <w:rPr>
          <w:sz w:val="22"/>
          <w:szCs w:val="22"/>
        </w:rPr>
      </w:pPr>
    </w:p>
    <w:p w:rsidR="00B94B38" w:rsidRDefault="00B94B38" w:rsidP="00C6487A">
      <w:pPr>
        <w:pStyle w:val="BodyText"/>
        <w:jc w:val="left"/>
        <w:rPr>
          <w:sz w:val="22"/>
          <w:szCs w:val="22"/>
        </w:rPr>
      </w:pPr>
    </w:p>
    <w:p w:rsidR="00B94B38" w:rsidRDefault="00B94B38" w:rsidP="00C6487A">
      <w:pPr>
        <w:pStyle w:val="BodyText"/>
        <w:jc w:val="left"/>
        <w:rPr>
          <w:sz w:val="22"/>
          <w:szCs w:val="22"/>
        </w:rPr>
      </w:pPr>
    </w:p>
    <w:p w:rsidR="00B94B38" w:rsidRDefault="00B94B38" w:rsidP="00C6487A">
      <w:pPr>
        <w:pStyle w:val="BodyText"/>
        <w:ind w:left="5659" w:firstLine="720"/>
        <w:rPr>
          <w:sz w:val="22"/>
          <w:szCs w:val="22"/>
        </w:rPr>
      </w:pPr>
    </w:p>
    <w:p w:rsidR="00B94B38" w:rsidRDefault="00B94B38" w:rsidP="00C6487A">
      <w:pPr>
        <w:pStyle w:val="BodyText"/>
        <w:ind w:left="5659" w:firstLine="720"/>
        <w:rPr>
          <w:sz w:val="22"/>
          <w:szCs w:val="22"/>
        </w:rPr>
      </w:pPr>
    </w:p>
    <w:p w:rsidR="00B94B38" w:rsidRDefault="00B94B38" w:rsidP="00C6487A">
      <w:pPr>
        <w:pStyle w:val="BodyText"/>
        <w:ind w:left="5659" w:firstLine="720"/>
        <w:rPr>
          <w:sz w:val="22"/>
          <w:szCs w:val="22"/>
        </w:rPr>
      </w:pPr>
    </w:p>
    <w:sectPr w:rsidR="00B94B38" w:rsidSect="00FA1EE1">
      <w:footerReference w:type="default" r:id="rId7"/>
      <w:pgSz w:w="11905" w:h="16838"/>
      <w:pgMar w:top="1134" w:right="1182" w:bottom="1134" w:left="165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38" w:rsidRDefault="00B94B38" w:rsidP="00FA1EE1">
      <w:r>
        <w:separator/>
      </w:r>
    </w:p>
  </w:endnote>
  <w:endnote w:type="continuationSeparator" w:id="0">
    <w:p w:rsidR="00B94B38" w:rsidRDefault="00B94B38" w:rsidP="00FA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8" w:rsidRDefault="00B94B38">
    <w:pPr>
      <w:pStyle w:val="BodyTex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38" w:rsidRDefault="00B94B38" w:rsidP="00FA1EE1">
      <w:r>
        <w:separator/>
      </w:r>
    </w:p>
  </w:footnote>
  <w:footnote w:type="continuationSeparator" w:id="0">
    <w:p w:rsidR="00B94B38" w:rsidRDefault="00B94B38" w:rsidP="00FA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5204"/>
    <w:multiLevelType w:val="hybridMultilevel"/>
    <w:tmpl w:val="10642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87A"/>
    <w:rsid w:val="00001010"/>
    <w:rsid w:val="0009332B"/>
    <w:rsid w:val="00136677"/>
    <w:rsid w:val="002839A0"/>
    <w:rsid w:val="0032552E"/>
    <w:rsid w:val="004955E6"/>
    <w:rsid w:val="00566783"/>
    <w:rsid w:val="00703A5B"/>
    <w:rsid w:val="007C679C"/>
    <w:rsid w:val="008C5FAB"/>
    <w:rsid w:val="00A347BC"/>
    <w:rsid w:val="00B94B38"/>
    <w:rsid w:val="00C6487A"/>
    <w:rsid w:val="00C974EF"/>
    <w:rsid w:val="00E9006F"/>
    <w:rsid w:val="00FA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487A"/>
    <w:pPr>
      <w:widowControl w:val="0"/>
      <w:autoSpaceDE w:val="0"/>
      <w:autoSpaceDN w:val="0"/>
      <w:adjustRightInd w:val="0"/>
      <w:jc w:val="both"/>
    </w:pPr>
    <w:rPr>
      <w:rFonts w:ascii="Toronto" w:hAnsi="Toronto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487A"/>
    <w:rPr>
      <w:rFonts w:ascii="Toronto" w:hAnsi="Toronto" w:cs="Times New Roman"/>
      <w:color w:val="000000"/>
      <w:sz w:val="24"/>
      <w:szCs w:val="24"/>
      <w:lang w:eastAsia="pl-PL"/>
    </w:rPr>
  </w:style>
  <w:style w:type="paragraph" w:customStyle="1" w:styleId="TableText">
    <w:name w:val="Table Text"/>
    <w:uiPriority w:val="99"/>
    <w:rsid w:val="00C6487A"/>
    <w:pPr>
      <w:widowControl w:val="0"/>
      <w:autoSpaceDE w:val="0"/>
      <w:autoSpaceDN w:val="0"/>
      <w:adjustRightInd w:val="0"/>
      <w:jc w:val="both"/>
    </w:pPr>
    <w:rPr>
      <w:rFonts w:ascii="Toronto" w:eastAsia="Times New Roman" w:hAnsi="Toron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633</Words>
  <Characters>3804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94-I/VI/11</dc:title>
  <dc:subject/>
  <dc:creator>AS</dc:creator>
  <cp:keywords/>
  <dc:description/>
  <cp:lastModifiedBy>IKowal</cp:lastModifiedBy>
  <cp:revision>2</cp:revision>
  <cp:lastPrinted>2011-12-15T07:45:00Z</cp:lastPrinted>
  <dcterms:created xsi:type="dcterms:W3CDTF">2012-02-01T07:25:00Z</dcterms:created>
  <dcterms:modified xsi:type="dcterms:W3CDTF">2012-02-01T07:25:00Z</dcterms:modified>
</cp:coreProperties>
</file>